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vertAlign w:val="baseline"/>
        </w:rPr>
      </w:pPr>
      <w:bookmarkStart w:colFirst="0" w:colLast="0" w:name="_nrmwgflgzuj1" w:id="0"/>
      <w:bookmarkEnd w:id="0"/>
      <w:r w:rsidDel="00000000" w:rsidR="00000000" w:rsidRPr="00000000">
        <w:rPr>
          <w:vertAlign w:val="baseline"/>
          <w:rtl w:val="0"/>
        </w:rPr>
        <w:t xml:space="preserve">Canterbury City Council - Direct Earnings Attachment Payments Schedule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07"/>
        <w:gridCol w:w="7807"/>
        <w:tblGridChange w:id="0">
          <w:tblGrid>
            <w:gridCol w:w="7807"/>
            <w:gridCol w:w="780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To: Canterbury City Council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From Employer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Council Offices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Military Road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Canterbury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CT1 1YW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Information about employees who have had Direct Earnings Attachment deductions made from their earnings</w:t>
      </w:r>
      <w:r w:rsidDel="00000000" w:rsidR="00000000" w:rsidRPr="00000000">
        <w:rPr>
          <w:rtl w:val="0"/>
        </w:rPr>
      </w:r>
    </w:p>
    <w:tbl>
      <w:tblPr>
        <w:tblStyle w:val="Table2"/>
        <w:tblW w:w="156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7"/>
        <w:gridCol w:w="2288"/>
        <w:gridCol w:w="5245"/>
        <w:gridCol w:w="2367"/>
        <w:gridCol w:w="2457"/>
        <w:gridCol w:w="2460"/>
        <w:tblGridChange w:id="0">
          <w:tblGrid>
            <w:gridCol w:w="797"/>
            <w:gridCol w:w="2288"/>
            <w:gridCol w:w="5245"/>
            <w:gridCol w:w="2367"/>
            <w:gridCol w:w="2457"/>
            <w:gridCol w:w="24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Amount Deducted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Employees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Staff/Reference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National Insurance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LA Reference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If a deduction cannot be made please state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Information about the employer and the payment</w:t>
      </w:r>
      <w:r w:rsidDel="00000000" w:rsidR="00000000" w:rsidRPr="00000000">
        <w:rPr>
          <w:rtl w:val="0"/>
        </w:rPr>
      </w:r>
    </w:p>
    <w:tbl>
      <w:tblPr>
        <w:tblStyle w:val="Table3"/>
        <w:tblW w:w="156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03"/>
        <w:gridCol w:w="3903"/>
        <w:gridCol w:w="3904"/>
        <w:gridCol w:w="3904"/>
        <w:tblGridChange w:id="0">
          <w:tblGrid>
            <w:gridCol w:w="3903"/>
            <w:gridCol w:w="3903"/>
            <w:gridCol w:w="3904"/>
            <w:gridCol w:w="390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The total payment covered by this sheet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Cheque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Who completed this sheet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Payment method (delete as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Contact phone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Date completed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This schedule must be completed whenever you send a payment for one or multiple employees, pay by cheque or BACS (Automated Credit Transfer). If you prefer, you can email an electronic copy to us at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szCs w:val="24"/>
            <w:u w:val="single"/>
            <w:vertAlign w:val="baseline"/>
            <w:rtl w:val="0"/>
          </w:rPr>
          <w:t xml:space="preserve">remittance@canterbury.gov.uk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and the payment can follow. Please include 'DEA notice' in the subject of your email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emittance@canterbur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