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D4D0" w14:textId="77777777" w:rsidR="001E1667" w:rsidRDefault="000054A8" w:rsidP="003C6C00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79831922" w14:textId="77777777" w:rsidR="001E1667" w:rsidRDefault="001E1667">
      <w:pPr>
        <w:jc w:val="center"/>
        <w:rPr>
          <w:sz w:val="16"/>
        </w:rPr>
      </w:pPr>
    </w:p>
    <w:p w14:paraId="35682B02" w14:textId="77777777" w:rsidR="001E1667" w:rsidRDefault="001E1667">
      <w:pPr>
        <w:jc w:val="center"/>
        <w:rPr>
          <w:b/>
          <w:noProof/>
          <w:sz w:val="28"/>
        </w:rPr>
      </w:pPr>
    </w:p>
    <w:p w14:paraId="7846B6BA" w14:textId="58DDCFB6" w:rsidR="008851E2" w:rsidRPr="00095A74" w:rsidRDefault="00625079">
      <w:pPr>
        <w:jc w:val="center"/>
        <w:rPr>
          <w:sz w:val="40"/>
          <w:szCs w:val="40"/>
        </w:rPr>
      </w:pPr>
      <w:r>
        <w:rPr>
          <w:b/>
          <w:noProof/>
          <w:sz w:val="40"/>
          <w:szCs w:val="40"/>
        </w:rPr>
        <w:t xml:space="preserve">Referendum on the </w:t>
      </w:r>
      <w:r w:rsidR="00C067A4">
        <w:rPr>
          <w:b/>
          <w:noProof/>
          <w:sz w:val="40"/>
          <w:szCs w:val="40"/>
        </w:rPr>
        <w:t>Bridge</w:t>
      </w:r>
      <w:r w:rsidR="008851E2" w:rsidRPr="00095A74">
        <w:rPr>
          <w:b/>
          <w:noProof/>
          <w:sz w:val="40"/>
          <w:szCs w:val="40"/>
        </w:rPr>
        <w:t xml:space="preserve"> Neighbourhood Plan</w:t>
      </w:r>
    </w:p>
    <w:p w14:paraId="4BDCF6F4" w14:textId="77777777" w:rsidR="001E1667" w:rsidRPr="001E1667" w:rsidRDefault="001E1667">
      <w:pPr>
        <w:jc w:val="center"/>
        <w:rPr>
          <w:sz w:val="22"/>
          <w:szCs w:val="22"/>
        </w:rPr>
      </w:pPr>
    </w:p>
    <w:p w14:paraId="76FAD25E" w14:textId="07954151" w:rsidR="008851E2" w:rsidRDefault="000054A8" w:rsidP="0013625F">
      <w:pPr>
        <w:rPr>
          <w:sz w:val="24"/>
          <w:szCs w:val="24"/>
        </w:rPr>
      </w:pPr>
      <w:r>
        <w:rPr>
          <w:sz w:val="24"/>
          <w:szCs w:val="24"/>
        </w:rPr>
        <w:t xml:space="preserve">I, the undersigned, being the Counting Officer for </w:t>
      </w:r>
      <w:r w:rsidR="00790D22">
        <w:rPr>
          <w:sz w:val="24"/>
          <w:szCs w:val="24"/>
        </w:rPr>
        <w:t>Canterbury City</w:t>
      </w:r>
      <w:r>
        <w:rPr>
          <w:sz w:val="24"/>
          <w:szCs w:val="24"/>
        </w:rPr>
        <w:t xml:space="preserve"> Council at the referendum held on </w:t>
      </w:r>
      <w:r w:rsidR="00C067A4">
        <w:rPr>
          <w:sz w:val="24"/>
          <w:szCs w:val="24"/>
        </w:rPr>
        <w:t>28 March 2024</w:t>
      </w:r>
      <w:r>
        <w:rPr>
          <w:sz w:val="24"/>
          <w:szCs w:val="24"/>
        </w:rPr>
        <w:t xml:space="preserve">, DO HEREBY GIVE NOTICE that the results of the votes cast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as follows.</w:t>
      </w:r>
    </w:p>
    <w:p w14:paraId="0F65574A" w14:textId="77777777" w:rsidR="000054A8" w:rsidRDefault="000054A8" w:rsidP="001362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0"/>
        <w:gridCol w:w="2090"/>
        <w:gridCol w:w="1659"/>
      </w:tblGrid>
      <w:tr w:rsidR="000054A8" w14:paraId="3D104F62" w14:textId="77777777" w:rsidTr="00307B8D">
        <w:tc>
          <w:tcPr>
            <w:tcW w:w="9855" w:type="dxa"/>
            <w:gridSpan w:val="3"/>
          </w:tcPr>
          <w:p w14:paraId="3DD25E2A" w14:textId="77777777" w:rsidR="000054A8" w:rsidRDefault="000054A8" w:rsidP="000054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Question:</w:t>
            </w:r>
          </w:p>
          <w:p w14:paraId="4A735882" w14:textId="77777777" w:rsidR="000054A8" w:rsidRDefault="000054A8" w:rsidP="000054A8">
            <w:pPr>
              <w:rPr>
                <w:b/>
                <w:sz w:val="24"/>
                <w:szCs w:val="24"/>
              </w:rPr>
            </w:pPr>
          </w:p>
          <w:p w14:paraId="4617589B" w14:textId="63F391E1" w:rsidR="000054A8" w:rsidRPr="00E8263D" w:rsidRDefault="000054A8" w:rsidP="000054A8">
            <w:pPr>
              <w:rPr>
                <w:b/>
                <w:sz w:val="24"/>
                <w:szCs w:val="24"/>
              </w:rPr>
            </w:pPr>
            <w:r w:rsidRPr="00E8263D">
              <w:rPr>
                <w:b/>
                <w:sz w:val="24"/>
                <w:szCs w:val="24"/>
              </w:rPr>
              <w:t xml:space="preserve">Do you want </w:t>
            </w:r>
            <w:r w:rsidR="00C067A4">
              <w:rPr>
                <w:b/>
                <w:sz w:val="24"/>
                <w:szCs w:val="24"/>
              </w:rPr>
              <w:t>Canterbury City</w:t>
            </w:r>
            <w:r w:rsidRPr="00E8263D">
              <w:rPr>
                <w:b/>
                <w:sz w:val="24"/>
                <w:szCs w:val="24"/>
              </w:rPr>
              <w:t xml:space="preserve"> Council to use the neighbourhood plan for </w:t>
            </w:r>
            <w:r w:rsidR="00C067A4">
              <w:rPr>
                <w:b/>
                <w:sz w:val="24"/>
                <w:szCs w:val="24"/>
              </w:rPr>
              <w:t>Bridge</w:t>
            </w:r>
            <w:r>
              <w:rPr>
                <w:b/>
                <w:sz w:val="24"/>
                <w:szCs w:val="24"/>
              </w:rPr>
              <w:t xml:space="preserve"> to help it decide</w:t>
            </w:r>
            <w:r w:rsidRPr="00E8263D">
              <w:rPr>
                <w:b/>
                <w:sz w:val="24"/>
                <w:szCs w:val="24"/>
              </w:rPr>
              <w:t xml:space="preserve"> planning applications in the </w:t>
            </w:r>
            <w:r>
              <w:rPr>
                <w:b/>
                <w:sz w:val="24"/>
                <w:szCs w:val="24"/>
              </w:rPr>
              <w:t>n</w:t>
            </w:r>
            <w:r w:rsidRPr="00E8263D">
              <w:rPr>
                <w:b/>
                <w:sz w:val="24"/>
                <w:szCs w:val="24"/>
              </w:rPr>
              <w:t xml:space="preserve">eighbourhood </w:t>
            </w:r>
            <w:r>
              <w:rPr>
                <w:b/>
                <w:sz w:val="24"/>
                <w:szCs w:val="24"/>
              </w:rPr>
              <w:t>a</w:t>
            </w:r>
            <w:r w:rsidRPr="00E8263D">
              <w:rPr>
                <w:b/>
                <w:sz w:val="24"/>
                <w:szCs w:val="24"/>
              </w:rPr>
              <w:t>rea?”</w:t>
            </w:r>
          </w:p>
          <w:p w14:paraId="08AF02EF" w14:textId="77777777" w:rsidR="000054A8" w:rsidRDefault="000054A8" w:rsidP="0013625F">
            <w:pPr>
              <w:rPr>
                <w:sz w:val="24"/>
                <w:szCs w:val="24"/>
              </w:rPr>
            </w:pPr>
          </w:p>
        </w:tc>
      </w:tr>
      <w:tr w:rsidR="000054A8" w14:paraId="1307F6B2" w14:textId="77777777" w:rsidTr="000054A8">
        <w:tc>
          <w:tcPr>
            <w:tcW w:w="6062" w:type="dxa"/>
          </w:tcPr>
          <w:p w14:paraId="35C24429" w14:textId="77777777" w:rsidR="000054A8" w:rsidRDefault="000054A8" w:rsidP="001362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8BD9F66" w14:textId="77777777" w:rsidR="000054A8" w:rsidRDefault="000054A8" w:rsidP="00136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Votes recorded</w:t>
            </w:r>
          </w:p>
        </w:tc>
        <w:tc>
          <w:tcPr>
            <w:tcW w:w="1667" w:type="dxa"/>
          </w:tcPr>
          <w:p w14:paraId="1D990956" w14:textId="77777777" w:rsidR="000054A8" w:rsidRDefault="000054A8" w:rsidP="00136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</w:t>
            </w:r>
          </w:p>
        </w:tc>
      </w:tr>
      <w:tr w:rsidR="000054A8" w14:paraId="1FDB94AB" w14:textId="77777777" w:rsidTr="000054A8">
        <w:tc>
          <w:tcPr>
            <w:tcW w:w="6062" w:type="dxa"/>
          </w:tcPr>
          <w:p w14:paraId="46E06903" w14:textId="77777777" w:rsidR="00722E14" w:rsidRDefault="00722E14" w:rsidP="000054A8">
            <w:pPr>
              <w:rPr>
                <w:b/>
                <w:bCs/>
                <w:sz w:val="24"/>
                <w:szCs w:val="24"/>
              </w:rPr>
            </w:pPr>
          </w:p>
          <w:p w14:paraId="338FC4F6" w14:textId="739B0EE3" w:rsidR="000054A8" w:rsidRPr="00DE0749" w:rsidRDefault="000054A8" w:rsidP="000054A8">
            <w:pPr>
              <w:rPr>
                <w:b/>
                <w:bCs/>
                <w:sz w:val="24"/>
                <w:szCs w:val="24"/>
              </w:rPr>
            </w:pPr>
            <w:r w:rsidRPr="00DE0749">
              <w:rPr>
                <w:b/>
                <w:bCs/>
                <w:sz w:val="24"/>
                <w:szCs w:val="24"/>
              </w:rPr>
              <w:t>Number cast in favour of a ‘</w:t>
            </w:r>
            <w:r w:rsidR="00722E14">
              <w:rPr>
                <w:b/>
                <w:bCs/>
                <w:sz w:val="24"/>
                <w:szCs w:val="24"/>
              </w:rPr>
              <w:t>Yes</w:t>
            </w:r>
            <w:r w:rsidRPr="00DE0749">
              <w:rPr>
                <w:b/>
                <w:bCs/>
                <w:sz w:val="24"/>
                <w:szCs w:val="24"/>
              </w:rPr>
              <w:t>’</w:t>
            </w:r>
          </w:p>
          <w:p w14:paraId="2D83D0FC" w14:textId="77777777" w:rsidR="000054A8" w:rsidRDefault="000054A8" w:rsidP="000054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5858C4C" w14:textId="77777777" w:rsidR="00722E14" w:rsidRDefault="00722E14" w:rsidP="00AE2C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F50F31" w14:textId="6D55BBE0" w:rsidR="000054A8" w:rsidRPr="00DE0749" w:rsidRDefault="00321ACF" w:rsidP="00AE2C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</w:t>
            </w:r>
          </w:p>
        </w:tc>
        <w:tc>
          <w:tcPr>
            <w:tcW w:w="1667" w:type="dxa"/>
          </w:tcPr>
          <w:p w14:paraId="78A24276" w14:textId="77777777" w:rsidR="00722E14" w:rsidRDefault="00722E14" w:rsidP="00AE2C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85494C1" w14:textId="0999E60E" w:rsidR="000054A8" w:rsidRPr="00DE0749" w:rsidRDefault="00321ACF" w:rsidP="00AE2C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  <w:r w:rsidR="00722E14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0054A8" w14:paraId="3DE13BAB" w14:textId="77777777" w:rsidTr="000054A8">
        <w:tc>
          <w:tcPr>
            <w:tcW w:w="6062" w:type="dxa"/>
          </w:tcPr>
          <w:p w14:paraId="443D7EA0" w14:textId="77777777" w:rsidR="00722E14" w:rsidRDefault="00722E14" w:rsidP="0013625F">
            <w:pPr>
              <w:rPr>
                <w:b/>
                <w:bCs/>
                <w:sz w:val="24"/>
                <w:szCs w:val="24"/>
              </w:rPr>
            </w:pPr>
          </w:p>
          <w:p w14:paraId="45E334D2" w14:textId="7B46055B" w:rsidR="000054A8" w:rsidRPr="00DE0749" w:rsidRDefault="000054A8" w:rsidP="0013625F">
            <w:pPr>
              <w:rPr>
                <w:b/>
                <w:bCs/>
                <w:sz w:val="24"/>
                <w:szCs w:val="24"/>
              </w:rPr>
            </w:pPr>
            <w:r w:rsidRPr="00DE0749">
              <w:rPr>
                <w:b/>
                <w:bCs/>
                <w:sz w:val="24"/>
                <w:szCs w:val="24"/>
              </w:rPr>
              <w:t>Number cast in favour of a ‘</w:t>
            </w:r>
            <w:r w:rsidR="00722E14">
              <w:rPr>
                <w:b/>
                <w:bCs/>
                <w:sz w:val="24"/>
                <w:szCs w:val="24"/>
              </w:rPr>
              <w:t>No</w:t>
            </w:r>
            <w:r w:rsidRPr="00DE0749">
              <w:rPr>
                <w:b/>
                <w:bCs/>
                <w:sz w:val="24"/>
                <w:szCs w:val="24"/>
              </w:rPr>
              <w:t>’</w:t>
            </w:r>
          </w:p>
          <w:p w14:paraId="386E27D1" w14:textId="77777777" w:rsidR="000054A8" w:rsidRDefault="000054A8" w:rsidP="0013625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B36D8F" w14:textId="77777777" w:rsidR="00722E14" w:rsidRDefault="00722E14" w:rsidP="00AE2C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FA5A5C" w14:textId="7E2F6FD7" w:rsidR="000054A8" w:rsidRPr="00DE0749" w:rsidRDefault="00321ACF" w:rsidP="00AE2C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1667" w:type="dxa"/>
          </w:tcPr>
          <w:p w14:paraId="7F7312A3" w14:textId="77777777" w:rsidR="00722E14" w:rsidRDefault="00722E14" w:rsidP="00AE2CA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6968AB" w14:textId="18CDD59F" w:rsidR="000054A8" w:rsidRPr="00DE0749" w:rsidRDefault="00321ACF" w:rsidP="00AE2C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722E14">
              <w:rPr>
                <w:b/>
                <w:bCs/>
                <w:sz w:val="24"/>
                <w:szCs w:val="24"/>
              </w:rPr>
              <w:t>%</w:t>
            </w:r>
          </w:p>
        </w:tc>
      </w:tr>
    </w:tbl>
    <w:p w14:paraId="04BAD6E8" w14:textId="77777777" w:rsidR="000054A8" w:rsidRDefault="000054A8" w:rsidP="0013625F">
      <w:pPr>
        <w:rPr>
          <w:sz w:val="24"/>
          <w:szCs w:val="24"/>
        </w:rPr>
      </w:pPr>
    </w:p>
    <w:p w14:paraId="0ED33636" w14:textId="77777777" w:rsidR="000054A8" w:rsidRDefault="000054A8" w:rsidP="0013625F">
      <w:pPr>
        <w:rPr>
          <w:sz w:val="24"/>
          <w:szCs w:val="24"/>
        </w:rPr>
      </w:pPr>
      <w:r>
        <w:rPr>
          <w:sz w:val="24"/>
          <w:szCs w:val="24"/>
        </w:rPr>
        <w:t>The number of ballot papers rejected was as follows:</w:t>
      </w:r>
    </w:p>
    <w:p w14:paraId="57D3645F" w14:textId="77777777" w:rsidR="000054A8" w:rsidRPr="00E8263D" w:rsidRDefault="000054A8" w:rsidP="0013625F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24"/>
        <w:gridCol w:w="3705"/>
      </w:tblGrid>
      <w:tr w:rsidR="000054A8" w:rsidRPr="00E8263D" w14:paraId="26694C4C" w14:textId="77777777" w:rsidTr="000054A8">
        <w:trPr>
          <w:trHeight w:val="433"/>
        </w:trPr>
        <w:tc>
          <w:tcPr>
            <w:tcW w:w="3076" w:type="pct"/>
          </w:tcPr>
          <w:p w14:paraId="63BE7789" w14:textId="77777777" w:rsidR="000054A8" w:rsidRPr="000054A8" w:rsidRDefault="000054A8" w:rsidP="000054A8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Want of official mark</w:t>
            </w:r>
          </w:p>
        </w:tc>
        <w:tc>
          <w:tcPr>
            <w:tcW w:w="1924" w:type="pct"/>
          </w:tcPr>
          <w:p w14:paraId="1CFCB99C" w14:textId="2B88EAA3" w:rsidR="000054A8" w:rsidRPr="00E8263D" w:rsidRDefault="00321ACF" w:rsidP="00AE2CAC">
            <w:pPr>
              <w:ind w:right="83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0</w:t>
            </w:r>
          </w:p>
        </w:tc>
      </w:tr>
      <w:tr w:rsidR="000054A8" w:rsidRPr="00E8263D" w14:paraId="743881DB" w14:textId="77777777" w:rsidTr="000054A8">
        <w:trPr>
          <w:trHeight w:val="433"/>
        </w:trPr>
        <w:tc>
          <w:tcPr>
            <w:tcW w:w="3076" w:type="pct"/>
          </w:tcPr>
          <w:p w14:paraId="30A0C30C" w14:textId="6E4350AF" w:rsidR="000054A8" w:rsidRPr="000054A8" w:rsidRDefault="000054A8" w:rsidP="000054A8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Voting for </w:t>
            </w:r>
            <w:r w:rsidR="00DE0749">
              <w:rPr>
                <w:rFonts w:eastAsia="Arial" w:cs="Arial"/>
                <w:sz w:val="22"/>
                <w:szCs w:val="22"/>
              </w:rPr>
              <w:t>both answers</w:t>
            </w:r>
          </w:p>
        </w:tc>
        <w:tc>
          <w:tcPr>
            <w:tcW w:w="1924" w:type="pct"/>
          </w:tcPr>
          <w:p w14:paraId="2267691F" w14:textId="3E9E39B2" w:rsidR="000054A8" w:rsidRPr="00E8263D" w:rsidRDefault="00321ACF" w:rsidP="00AE2CAC">
            <w:pPr>
              <w:ind w:right="83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0</w:t>
            </w:r>
          </w:p>
        </w:tc>
      </w:tr>
      <w:tr w:rsidR="000054A8" w:rsidRPr="00E8263D" w14:paraId="71B27350" w14:textId="77777777" w:rsidTr="000054A8">
        <w:trPr>
          <w:trHeight w:val="433"/>
        </w:trPr>
        <w:tc>
          <w:tcPr>
            <w:tcW w:w="3076" w:type="pct"/>
          </w:tcPr>
          <w:p w14:paraId="36DAA638" w14:textId="77777777" w:rsidR="000054A8" w:rsidRDefault="000054A8" w:rsidP="000054A8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Writing or mark by which voter could be identified</w:t>
            </w:r>
          </w:p>
        </w:tc>
        <w:tc>
          <w:tcPr>
            <w:tcW w:w="1924" w:type="pct"/>
          </w:tcPr>
          <w:p w14:paraId="7D278F54" w14:textId="57182A45" w:rsidR="000054A8" w:rsidRPr="00E8263D" w:rsidRDefault="00321ACF" w:rsidP="00AE2CAC">
            <w:pPr>
              <w:ind w:right="83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0</w:t>
            </w:r>
          </w:p>
        </w:tc>
      </w:tr>
      <w:tr w:rsidR="000054A8" w:rsidRPr="00E8263D" w14:paraId="52CADF70" w14:textId="77777777" w:rsidTr="000054A8">
        <w:trPr>
          <w:trHeight w:val="433"/>
        </w:trPr>
        <w:tc>
          <w:tcPr>
            <w:tcW w:w="3076" w:type="pct"/>
          </w:tcPr>
          <w:p w14:paraId="65FEB02F" w14:textId="77777777" w:rsidR="000054A8" w:rsidRDefault="000054A8" w:rsidP="000054A8">
            <w:pPr>
              <w:pStyle w:val="ListParagraph"/>
              <w:numPr>
                <w:ilvl w:val="0"/>
                <w:numId w:val="8"/>
              </w:numPr>
              <w:ind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Being unmarked or wholly void for uncertainty</w:t>
            </w:r>
          </w:p>
        </w:tc>
        <w:tc>
          <w:tcPr>
            <w:tcW w:w="1924" w:type="pct"/>
          </w:tcPr>
          <w:p w14:paraId="76B9D91B" w14:textId="18E61E7C" w:rsidR="000054A8" w:rsidRPr="00722E14" w:rsidRDefault="00321ACF" w:rsidP="00AE2CAC">
            <w:pPr>
              <w:ind w:right="83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3</w:t>
            </w:r>
          </w:p>
        </w:tc>
      </w:tr>
      <w:tr w:rsidR="000054A8" w:rsidRPr="00E8263D" w14:paraId="24B1382F" w14:textId="77777777" w:rsidTr="000054A8">
        <w:trPr>
          <w:trHeight w:val="433"/>
        </w:trPr>
        <w:tc>
          <w:tcPr>
            <w:tcW w:w="3076" w:type="pct"/>
          </w:tcPr>
          <w:p w14:paraId="4BEAA4A1" w14:textId="77777777" w:rsidR="000054A8" w:rsidRDefault="000054A8" w:rsidP="000054A8">
            <w:pPr>
              <w:pStyle w:val="ListParagraph"/>
              <w:ind w:left="462"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Total rejected</w:t>
            </w:r>
          </w:p>
        </w:tc>
        <w:tc>
          <w:tcPr>
            <w:tcW w:w="1924" w:type="pct"/>
          </w:tcPr>
          <w:p w14:paraId="03BA7F45" w14:textId="4F2C4B4B" w:rsidR="000054A8" w:rsidRPr="00722E14" w:rsidRDefault="00321ACF" w:rsidP="00AE2CAC">
            <w:pPr>
              <w:ind w:right="83"/>
              <w:jc w:val="center"/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3</w:t>
            </w:r>
          </w:p>
        </w:tc>
      </w:tr>
    </w:tbl>
    <w:p w14:paraId="3DC52CCE" w14:textId="77777777" w:rsidR="000054A8" w:rsidRDefault="000054A8" w:rsidP="000054A8">
      <w:pPr>
        <w:rPr>
          <w:sz w:val="24"/>
          <w:szCs w:val="24"/>
        </w:rPr>
      </w:pPr>
    </w:p>
    <w:p w14:paraId="5054AA7C" w14:textId="29984654" w:rsidR="000054A8" w:rsidRDefault="000054A8" w:rsidP="000054A8">
      <w:pPr>
        <w:rPr>
          <w:sz w:val="24"/>
          <w:szCs w:val="24"/>
        </w:rPr>
      </w:pPr>
      <w:r>
        <w:rPr>
          <w:sz w:val="24"/>
          <w:szCs w:val="24"/>
        </w:rPr>
        <w:t xml:space="preserve">I do hereby declare that more than half of those voting have voted in </w:t>
      </w:r>
      <w:r w:rsidRPr="00073DC9">
        <w:rPr>
          <w:bCs/>
          <w:sz w:val="24"/>
          <w:szCs w:val="24"/>
        </w:rPr>
        <w:t>favour of</w:t>
      </w:r>
      <w:r w:rsidR="00F50F4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C067A4">
        <w:rPr>
          <w:sz w:val="24"/>
          <w:szCs w:val="24"/>
        </w:rPr>
        <w:t>Bridge</w:t>
      </w:r>
      <w:r w:rsidR="00DE470D">
        <w:rPr>
          <w:sz w:val="24"/>
          <w:szCs w:val="24"/>
        </w:rPr>
        <w:t xml:space="preserve"> </w:t>
      </w:r>
      <w:r>
        <w:rPr>
          <w:sz w:val="24"/>
          <w:szCs w:val="24"/>
        </w:rPr>
        <w:t>Neighbourhood Plan.</w:t>
      </w:r>
    </w:p>
    <w:p w14:paraId="5B1D341B" w14:textId="77777777" w:rsidR="000054A8" w:rsidRDefault="000054A8" w:rsidP="000054A8">
      <w:pPr>
        <w:rPr>
          <w:sz w:val="24"/>
          <w:szCs w:val="24"/>
        </w:rPr>
      </w:pPr>
    </w:p>
    <w:p w14:paraId="0A64E094" w14:textId="5B76D819" w:rsidR="000054A8" w:rsidRDefault="000054A8" w:rsidP="000054A8">
      <w:pPr>
        <w:rPr>
          <w:sz w:val="24"/>
          <w:szCs w:val="24"/>
        </w:rPr>
      </w:pPr>
      <w:r>
        <w:rPr>
          <w:sz w:val="24"/>
          <w:szCs w:val="24"/>
        </w:rPr>
        <w:t xml:space="preserve">Electorate: </w:t>
      </w:r>
      <w:r w:rsidR="00073DC9">
        <w:rPr>
          <w:sz w:val="24"/>
          <w:szCs w:val="24"/>
        </w:rPr>
        <w:t>124</w:t>
      </w:r>
      <w:r w:rsidR="00321ACF">
        <w:rPr>
          <w:sz w:val="24"/>
          <w:szCs w:val="24"/>
        </w:rPr>
        <w:t>9</w:t>
      </w:r>
    </w:p>
    <w:p w14:paraId="5B084F67" w14:textId="77777777" w:rsidR="000054A8" w:rsidRDefault="000054A8" w:rsidP="000054A8">
      <w:pPr>
        <w:rPr>
          <w:sz w:val="24"/>
          <w:szCs w:val="24"/>
        </w:rPr>
      </w:pPr>
    </w:p>
    <w:p w14:paraId="68DB00C0" w14:textId="482C3506" w:rsidR="000054A8" w:rsidRDefault="000054A8" w:rsidP="000054A8">
      <w:pPr>
        <w:rPr>
          <w:sz w:val="24"/>
          <w:szCs w:val="24"/>
        </w:rPr>
      </w:pPr>
      <w:r>
        <w:rPr>
          <w:sz w:val="24"/>
          <w:szCs w:val="24"/>
        </w:rPr>
        <w:t>Ballot Papers Issued:</w:t>
      </w:r>
      <w:r w:rsidR="00AE2CAC">
        <w:rPr>
          <w:sz w:val="24"/>
          <w:szCs w:val="24"/>
        </w:rPr>
        <w:t xml:space="preserve"> </w:t>
      </w:r>
      <w:r w:rsidR="00321ACF">
        <w:rPr>
          <w:sz w:val="24"/>
          <w:szCs w:val="24"/>
        </w:rPr>
        <w:t>609</w:t>
      </w:r>
    </w:p>
    <w:p w14:paraId="34B8B9E4" w14:textId="77777777" w:rsidR="000054A8" w:rsidRDefault="000054A8" w:rsidP="000054A8">
      <w:pPr>
        <w:rPr>
          <w:sz w:val="24"/>
          <w:szCs w:val="24"/>
        </w:rPr>
      </w:pPr>
    </w:p>
    <w:p w14:paraId="2DC02823" w14:textId="115A12D2" w:rsidR="000054A8" w:rsidRPr="00E8263D" w:rsidRDefault="000054A8" w:rsidP="000054A8">
      <w:pPr>
        <w:rPr>
          <w:sz w:val="24"/>
          <w:szCs w:val="24"/>
        </w:rPr>
      </w:pPr>
      <w:r>
        <w:rPr>
          <w:sz w:val="24"/>
          <w:szCs w:val="24"/>
        </w:rPr>
        <w:t xml:space="preserve">Turnout: </w:t>
      </w:r>
      <w:r w:rsidR="00073DC9">
        <w:rPr>
          <w:sz w:val="24"/>
          <w:szCs w:val="24"/>
        </w:rPr>
        <w:t xml:space="preserve">   </w:t>
      </w:r>
      <w:r w:rsidR="00321ACF">
        <w:rPr>
          <w:sz w:val="24"/>
          <w:szCs w:val="24"/>
        </w:rPr>
        <w:t>48.7</w:t>
      </w:r>
      <w:r w:rsidR="00AE2CAC">
        <w:rPr>
          <w:sz w:val="24"/>
          <w:szCs w:val="24"/>
        </w:rPr>
        <w:t>%</w:t>
      </w:r>
    </w:p>
    <w:sectPr w:rsidR="000054A8" w:rsidRPr="00E8263D" w:rsidSect="00136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720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0496" w14:textId="77777777" w:rsidR="00C33A0E" w:rsidRDefault="00C33A0E">
      <w:r>
        <w:separator/>
      </w:r>
    </w:p>
  </w:endnote>
  <w:endnote w:type="continuationSeparator" w:id="0">
    <w:p w14:paraId="4A1A2A53" w14:textId="77777777" w:rsidR="00C33A0E" w:rsidRDefault="00C3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DD9E" w14:textId="77777777" w:rsidR="00C067A4" w:rsidRDefault="00C06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693AF8" w:rsidRPr="00095A74" w14:paraId="0CF0E9C4" w14:textId="77777777">
      <w:tc>
        <w:tcPr>
          <w:tcW w:w="4428" w:type="dxa"/>
        </w:tcPr>
        <w:p w14:paraId="3488F572" w14:textId="3A5A919F" w:rsidR="00693AF8" w:rsidRPr="00095A74" w:rsidRDefault="00693AF8" w:rsidP="00F81739">
          <w:pPr>
            <w:rPr>
              <w:sz w:val="24"/>
              <w:szCs w:val="24"/>
            </w:rPr>
          </w:pPr>
          <w:r w:rsidRPr="00095A74">
            <w:rPr>
              <w:sz w:val="24"/>
              <w:szCs w:val="24"/>
            </w:rPr>
            <w:t>Dated</w:t>
          </w:r>
          <w:r w:rsidR="00DE470D">
            <w:rPr>
              <w:sz w:val="24"/>
              <w:szCs w:val="24"/>
            </w:rPr>
            <w:t>:</w:t>
          </w:r>
          <w:r w:rsidRPr="00095A74">
            <w:rPr>
              <w:sz w:val="24"/>
              <w:szCs w:val="24"/>
            </w:rPr>
            <w:t xml:space="preserve"> </w:t>
          </w:r>
          <w:r w:rsidR="00C067A4">
            <w:rPr>
              <w:sz w:val="24"/>
              <w:szCs w:val="24"/>
            </w:rPr>
            <w:t>Thursday 28 March</w:t>
          </w:r>
          <w:r w:rsidR="00A6567A">
            <w:rPr>
              <w:noProof/>
              <w:sz w:val="24"/>
              <w:szCs w:val="24"/>
            </w:rPr>
            <w:t xml:space="preserve"> 20</w:t>
          </w:r>
          <w:r w:rsidR="00DE470D">
            <w:rPr>
              <w:noProof/>
              <w:sz w:val="24"/>
              <w:szCs w:val="24"/>
            </w:rPr>
            <w:t>23</w:t>
          </w:r>
        </w:p>
      </w:tc>
      <w:tc>
        <w:tcPr>
          <w:tcW w:w="5745" w:type="dxa"/>
        </w:tcPr>
        <w:p w14:paraId="053CEA30" w14:textId="7422D83D" w:rsidR="00693AF8" w:rsidRPr="00095A74" w:rsidRDefault="00C067A4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t>Tricia Marshall</w:t>
          </w:r>
        </w:p>
      </w:tc>
    </w:tr>
    <w:tr w:rsidR="00693AF8" w:rsidRPr="00095A74" w14:paraId="5C08F1C2" w14:textId="77777777">
      <w:tc>
        <w:tcPr>
          <w:tcW w:w="4428" w:type="dxa"/>
        </w:tcPr>
        <w:p w14:paraId="1144ABC5" w14:textId="77777777" w:rsidR="00693AF8" w:rsidRPr="00095A74" w:rsidRDefault="00693AF8">
          <w:pPr>
            <w:jc w:val="center"/>
            <w:rPr>
              <w:sz w:val="24"/>
              <w:szCs w:val="24"/>
            </w:rPr>
          </w:pPr>
        </w:p>
        <w:p w14:paraId="127E5473" w14:textId="77777777" w:rsidR="00693AF8" w:rsidRPr="00095A74" w:rsidRDefault="00693AF8">
          <w:pPr>
            <w:rPr>
              <w:sz w:val="24"/>
              <w:szCs w:val="24"/>
            </w:rPr>
          </w:pPr>
        </w:p>
      </w:tc>
      <w:tc>
        <w:tcPr>
          <w:tcW w:w="5745" w:type="dxa"/>
        </w:tcPr>
        <w:p w14:paraId="137A75E1" w14:textId="77777777" w:rsidR="00693AF8" w:rsidRPr="00095A74" w:rsidRDefault="0013625F">
          <w:pPr>
            <w:jc w:val="right"/>
            <w:rPr>
              <w:sz w:val="24"/>
              <w:szCs w:val="24"/>
            </w:rPr>
          </w:pPr>
          <w:r w:rsidRPr="00095A74">
            <w:rPr>
              <w:noProof/>
              <w:sz w:val="24"/>
              <w:szCs w:val="24"/>
            </w:rPr>
            <w:t>Counting Officer</w:t>
          </w:r>
        </w:p>
      </w:tc>
    </w:tr>
  </w:tbl>
  <w:p w14:paraId="5E2F8215" w14:textId="036687AA" w:rsidR="00693AF8" w:rsidRPr="00095A74" w:rsidRDefault="00693AF8">
    <w:pPr>
      <w:pStyle w:val="Footer"/>
      <w:jc w:val="center"/>
      <w:rPr>
        <w:sz w:val="24"/>
        <w:szCs w:val="24"/>
      </w:rPr>
    </w:pPr>
    <w:r w:rsidRPr="00095A74">
      <w:rPr>
        <w:sz w:val="24"/>
        <w:szCs w:val="24"/>
      </w:rPr>
      <w:t xml:space="preserve">Printed and published by the </w:t>
    </w:r>
    <w:r w:rsidR="0013625F" w:rsidRPr="00095A74">
      <w:rPr>
        <w:noProof/>
        <w:sz w:val="24"/>
        <w:szCs w:val="24"/>
      </w:rPr>
      <w:t xml:space="preserve">Counting Officer, </w:t>
    </w:r>
    <w:r w:rsidR="00C067A4">
      <w:rPr>
        <w:noProof/>
        <w:sz w:val="24"/>
        <w:szCs w:val="24"/>
      </w:rPr>
      <w:t>Canterbury City Council, Military Road, Canterbury, CT1 1YW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19EA" w14:textId="77777777" w:rsidR="00C067A4" w:rsidRDefault="00C0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A72F" w14:textId="77777777" w:rsidR="00C33A0E" w:rsidRDefault="00C33A0E">
      <w:r>
        <w:separator/>
      </w:r>
    </w:p>
  </w:footnote>
  <w:footnote w:type="continuationSeparator" w:id="0">
    <w:p w14:paraId="45127CA6" w14:textId="77777777" w:rsidR="00C33A0E" w:rsidRDefault="00C3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7BB9" w14:textId="77777777" w:rsidR="00C067A4" w:rsidRDefault="00C06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1A81" w14:textId="77777777" w:rsidR="00C067A4" w:rsidRDefault="00C06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9434" w14:textId="77777777" w:rsidR="00C067A4" w:rsidRDefault="00C06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F3F"/>
    <w:multiLevelType w:val="hybridMultilevel"/>
    <w:tmpl w:val="039E22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D36C07"/>
    <w:multiLevelType w:val="hybridMultilevel"/>
    <w:tmpl w:val="DCB2218E"/>
    <w:lvl w:ilvl="0" w:tplc="B68453B6">
      <w:start w:val="1"/>
      <w:numFmt w:val="lowerLetter"/>
      <w:lvlText w:val="(%1)"/>
      <w:lvlJc w:val="left"/>
      <w:pPr>
        <w:ind w:left="4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2" w:hanging="360"/>
      </w:pPr>
    </w:lvl>
    <w:lvl w:ilvl="2" w:tplc="0809001B" w:tentative="1">
      <w:start w:val="1"/>
      <w:numFmt w:val="lowerRoman"/>
      <w:lvlText w:val="%3."/>
      <w:lvlJc w:val="right"/>
      <w:pPr>
        <w:ind w:left="1902" w:hanging="180"/>
      </w:pPr>
    </w:lvl>
    <w:lvl w:ilvl="3" w:tplc="0809000F" w:tentative="1">
      <w:start w:val="1"/>
      <w:numFmt w:val="decimal"/>
      <w:lvlText w:val="%4."/>
      <w:lvlJc w:val="left"/>
      <w:pPr>
        <w:ind w:left="2622" w:hanging="360"/>
      </w:pPr>
    </w:lvl>
    <w:lvl w:ilvl="4" w:tplc="08090019" w:tentative="1">
      <w:start w:val="1"/>
      <w:numFmt w:val="lowerLetter"/>
      <w:lvlText w:val="%5."/>
      <w:lvlJc w:val="left"/>
      <w:pPr>
        <w:ind w:left="3342" w:hanging="360"/>
      </w:pPr>
    </w:lvl>
    <w:lvl w:ilvl="5" w:tplc="0809001B" w:tentative="1">
      <w:start w:val="1"/>
      <w:numFmt w:val="lowerRoman"/>
      <w:lvlText w:val="%6."/>
      <w:lvlJc w:val="right"/>
      <w:pPr>
        <w:ind w:left="4062" w:hanging="180"/>
      </w:pPr>
    </w:lvl>
    <w:lvl w:ilvl="6" w:tplc="0809000F" w:tentative="1">
      <w:start w:val="1"/>
      <w:numFmt w:val="decimal"/>
      <w:lvlText w:val="%7."/>
      <w:lvlJc w:val="left"/>
      <w:pPr>
        <w:ind w:left="4782" w:hanging="360"/>
      </w:pPr>
    </w:lvl>
    <w:lvl w:ilvl="7" w:tplc="08090019" w:tentative="1">
      <w:start w:val="1"/>
      <w:numFmt w:val="lowerLetter"/>
      <w:lvlText w:val="%8."/>
      <w:lvlJc w:val="left"/>
      <w:pPr>
        <w:ind w:left="5502" w:hanging="360"/>
      </w:pPr>
    </w:lvl>
    <w:lvl w:ilvl="8" w:tplc="0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3736CAA"/>
    <w:multiLevelType w:val="hybridMultilevel"/>
    <w:tmpl w:val="797CEECC"/>
    <w:lvl w:ilvl="0" w:tplc="CA62AF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31"/>
    <w:rsid w:val="000054A8"/>
    <w:rsid w:val="00056A46"/>
    <w:rsid w:val="00063B73"/>
    <w:rsid w:val="00073DC9"/>
    <w:rsid w:val="00095A74"/>
    <w:rsid w:val="000B5581"/>
    <w:rsid w:val="0013625F"/>
    <w:rsid w:val="001E1667"/>
    <w:rsid w:val="001E6601"/>
    <w:rsid w:val="001F17C6"/>
    <w:rsid w:val="00264A7C"/>
    <w:rsid w:val="002956EF"/>
    <w:rsid w:val="002C44A8"/>
    <w:rsid w:val="002C4531"/>
    <w:rsid w:val="00302E8B"/>
    <w:rsid w:val="00317CDF"/>
    <w:rsid w:val="00321ACF"/>
    <w:rsid w:val="00325C8D"/>
    <w:rsid w:val="0032625E"/>
    <w:rsid w:val="00337CC2"/>
    <w:rsid w:val="00345A5B"/>
    <w:rsid w:val="003635B1"/>
    <w:rsid w:val="003709BE"/>
    <w:rsid w:val="003A4454"/>
    <w:rsid w:val="003B5D5E"/>
    <w:rsid w:val="003C6C00"/>
    <w:rsid w:val="003F2ABA"/>
    <w:rsid w:val="00403F3B"/>
    <w:rsid w:val="0048586C"/>
    <w:rsid w:val="004D341A"/>
    <w:rsid w:val="00527F51"/>
    <w:rsid w:val="005323C2"/>
    <w:rsid w:val="005840E6"/>
    <w:rsid w:val="005B726C"/>
    <w:rsid w:val="005D73F1"/>
    <w:rsid w:val="0062022E"/>
    <w:rsid w:val="00620C70"/>
    <w:rsid w:val="00625079"/>
    <w:rsid w:val="006411C1"/>
    <w:rsid w:val="00677B51"/>
    <w:rsid w:val="00693AF8"/>
    <w:rsid w:val="006B3A16"/>
    <w:rsid w:val="006C3E9E"/>
    <w:rsid w:val="006C7213"/>
    <w:rsid w:val="006C7EE6"/>
    <w:rsid w:val="006D1058"/>
    <w:rsid w:val="006D3D3D"/>
    <w:rsid w:val="00717D7A"/>
    <w:rsid w:val="00722E14"/>
    <w:rsid w:val="00730A35"/>
    <w:rsid w:val="007714C9"/>
    <w:rsid w:val="0078210B"/>
    <w:rsid w:val="00790D22"/>
    <w:rsid w:val="00797BCF"/>
    <w:rsid w:val="007C020F"/>
    <w:rsid w:val="007F592D"/>
    <w:rsid w:val="008006FE"/>
    <w:rsid w:val="008851E2"/>
    <w:rsid w:val="0089373D"/>
    <w:rsid w:val="008A180D"/>
    <w:rsid w:val="008C2F0C"/>
    <w:rsid w:val="008E37B8"/>
    <w:rsid w:val="00907EE7"/>
    <w:rsid w:val="00913F86"/>
    <w:rsid w:val="0092134A"/>
    <w:rsid w:val="0096361E"/>
    <w:rsid w:val="00972F80"/>
    <w:rsid w:val="009B0EAB"/>
    <w:rsid w:val="009E71D7"/>
    <w:rsid w:val="00A227C1"/>
    <w:rsid w:val="00A24C2A"/>
    <w:rsid w:val="00A6567A"/>
    <w:rsid w:val="00A766F5"/>
    <w:rsid w:val="00AA3F2B"/>
    <w:rsid w:val="00AC309D"/>
    <w:rsid w:val="00AE2CAC"/>
    <w:rsid w:val="00B1633E"/>
    <w:rsid w:val="00B20DB0"/>
    <w:rsid w:val="00B444D6"/>
    <w:rsid w:val="00B71523"/>
    <w:rsid w:val="00B77D45"/>
    <w:rsid w:val="00B9062A"/>
    <w:rsid w:val="00B953C1"/>
    <w:rsid w:val="00BD3D88"/>
    <w:rsid w:val="00C067A4"/>
    <w:rsid w:val="00C33A0E"/>
    <w:rsid w:val="00C62145"/>
    <w:rsid w:val="00C70B61"/>
    <w:rsid w:val="00CE17D6"/>
    <w:rsid w:val="00D44DA9"/>
    <w:rsid w:val="00D67642"/>
    <w:rsid w:val="00D83AF4"/>
    <w:rsid w:val="00DC1D00"/>
    <w:rsid w:val="00DE0749"/>
    <w:rsid w:val="00DE470D"/>
    <w:rsid w:val="00DE7438"/>
    <w:rsid w:val="00E0277D"/>
    <w:rsid w:val="00E253F4"/>
    <w:rsid w:val="00E45392"/>
    <w:rsid w:val="00E6048B"/>
    <w:rsid w:val="00E8263D"/>
    <w:rsid w:val="00EA1F05"/>
    <w:rsid w:val="00F427BD"/>
    <w:rsid w:val="00F43586"/>
    <w:rsid w:val="00F50F45"/>
    <w:rsid w:val="00F64873"/>
    <w:rsid w:val="00F67AC8"/>
    <w:rsid w:val="00F81739"/>
    <w:rsid w:val="00F96758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85F01"/>
  <w15:docId w15:val="{0C329407-1A26-49BD-A261-2C7E01CE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66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2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37AC-738A-44F8-B40E-0202C54C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Election Double Column</vt:lpstr>
    </vt:vector>
  </TitlesOfParts>
  <Company>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Election Double Column</dc:title>
  <dc:creator>MANDY.DENTON</dc:creator>
  <cp:lastModifiedBy>Katherine Bescoby</cp:lastModifiedBy>
  <cp:revision>2</cp:revision>
  <cp:lastPrinted>2023-02-17T10:40:00Z</cp:lastPrinted>
  <dcterms:created xsi:type="dcterms:W3CDTF">2024-03-28T22:59:00Z</dcterms:created>
  <dcterms:modified xsi:type="dcterms:W3CDTF">2024-03-28T22:59:00Z</dcterms:modified>
</cp:coreProperties>
</file>